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055335.xml.htm"/>
      <w:bookmarkStart w:id="1" w:name="kswkform4_17720553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Screnar Ryan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 COMMONS LOOP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KALISPELL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GLACIER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GBCI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Administrative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</w:t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14,576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14,763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Additional shares acquired through automatic monthly contributions into 401(k)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/s/Martha Tannehill for Ryan T. Screnar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2554" TargetMode="External"/><Relationship Id="rId5" Type="http://schemas.openxmlformats.org/officeDocument/2006/relationships/hyperlink" Target="http://www.sec.gov/cgi-bin/browse-edgar?action=getcompany&amp;CIK=00008686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3181</Characters>
  <CharactersWithSpaces>3696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